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עוד פרק אחד, ועוד אחד…</w:t>
      </w:r>
    </w:p>
    <w:p>
      <w:pPr>
        <w:bidi w:val="1"/>
        <w:spacing w:after="40" w:before="0"/>
      </w:pPr>
      <w:r>
        <w:rPr>
          <w:rFonts w:ascii="Arial" w:hAnsi="Arial" w:cs="Arial"/>
          <w:b w:val="0"/>
          <w:color w:val="5D5675"/>
          <w:sz w:val="18"/>
          <w:rtl w:val="1"/>
          <w:szCs w:val="18"/>
        </w:rPr>
        <w:t>טור דעה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שני דברים טובים שסדרות עשו לכותב (פסקה ב׳). · </w:t>
      </w:r>
      <w:r>
        <w:rPr>
          <w:rFonts w:ascii="Arial" w:hAnsi="Arial" w:cs="Arial"/>
          <w:b w:val="0"/>
          <w:sz w:val="17"/>
          <w:rtl w:val="1"/>
          <w:szCs w:val="17"/>
        </w:rPr>
        <w:t>התעניין ברפואה בזכות סדרה על בית חולים; קרא ספר שלם בעקבות סדרה היסטורית (וגם צחוק, ריגוש, למידה).</w:t>
      </w:r>
    </w:p>
    <w:p>
      <w:pPr>
        <w:bidi w:val="1"/>
        <w:spacing w:after="40" w:before="0"/>
      </w:pPr>
      <w:r>
        <w:rPr>
          <w:rFonts w:ascii="Arial" w:hAnsi="Arial" w:cs="Arial"/>
          <w:b/>
          <w:color w:val="C2417A"/>
          <w:sz w:val="17"/>
          <w:rtl w:val="1"/>
          <w:szCs w:val="17"/>
          <w:bCs/>
        </w:rPr>
        <w:t xml:space="preserve">2. אילו קבוצות של בני נוער ״כמעט לא קיימות״ בסדרות לפי פסקה ג׳? · </w:t>
      </w:r>
      <w:r>
        <w:rPr>
          <w:rFonts w:ascii="Arial" w:hAnsi="Arial" w:cs="Arial"/>
          <w:b w:val="0"/>
          <w:sz w:val="17"/>
          <w:rtl w:val="1"/>
          <w:szCs w:val="17"/>
        </w:rPr>
        <w:t>בני נוער בבית ספר דתי, בפריפריה, עם מוגבלות.</w:t>
      </w:r>
    </w:p>
    <w:p>
      <w:pPr>
        <w:bidi w:val="1"/>
        <w:spacing w:after="40" w:before="0"/>
      </w:pPr>
      <w:r>
        <w:rPr>
          <w:rFonts w:ascii="Arial" w:hAnsi="Arial" w:cs="Arial"/>
          <w:b/>
          <w:color w:val="C2417A"/>
          <w:sz w:val="17"/>
          <w:rtl w:val="1"/>
          <w:szCs w:val="17"/>
          <w:bCs/>
        </w:rPr>
        <w:t xml:space="preserve">3. אילו שלוש דרכים משמשות את שירותי הצפייה כדי ״לשמור עלינו מול המסך״ (פסקה ה׳)? · </w:t>
      </w:r>
      <w:r>
        <w:rPr>
          <w:rFonts w:ascii="Arial" w:hAnsi="Arial" w:cs="Arial"/>
          <w:b w:val="0"/>
          <w:sz w:val="17"/>
          <w:rtl w:val="1"/>
          <w:szCs w:val="17"/>
        </w:rPr>
        <w:t>הפעלה אוטומטית של הפרק הבא, המלצות על סדרות דומות, התראות (וגם סיום פרקים במתח).</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״המסך הציע לי את הפרק הבא… ואני לא לחצתי על כלום. פשוט נתתי לזה לקרות״? · </w:t>
      </w:r>
      <w:r>
        <w:rPr>
          <w:rFonts w:ascii="Arial" w:hAnsi="Arial" w:cs="Arial"/>
          <w:b w:val="0"/>
          <w:sz w:val="17"/>
          <w:rtl w:val="1"/>
          <w:szCs w:val="17"/>
        </w:rPr>
        <w:t>שהכותב איבד שליטה על ההחלטה; ההחלטה ״נעשתה בשבילו״ – הצפייה הפכה לפסיבית ולא לבחירה מודעת.</w:t>
      </w:r>
    </w:p>
    <w:p>
      <w:pPr>
        <w:bidi w:val="1"/>
        <w:spacing w:after="40" w:before="0"/>
      </w:pPr>
      <w:r>
        <w:rPr>
          <w:rFonts w:ascii="Arial" w:hAnsi="Arial" w:cs="Arial"/>
          <w:b/>
          <w:color w:val="C2417A"/>
          <w:sz w:val="17"/>
          <w:rtl w:val="1"/>
          <w:szCs w:val="17"/>
          <w:bCs/>
        </w:rPr>
        <w:t xml:space="preserve">5. (השוואה) השוו בין דמויות בני הנוער בסדרות לבין בני הנוער במציאות, לפי פסקה ג׳. מה ההשפעה של הפער? · </w:t>
      </w:r>
      <w:r>
        <w:rPr>
          <w:rFonts w:ascii="Arial" w:hAnsi="Arial" w:cs="Arial"/>
          <w:b w:val="0"/>
          <w:sz w:val="17"/>
          <w:rtl w:val="1"/>
          <w:szCs w:val="17"/>
        </w:rPr>
        <w:t>בסדרות – יפים, עשירים, בלי עבודה ובעיות כסף, בלי גיוון. במציאות – מגוונים, נוסעים באוטובוס, עובדים. הפער גורם להרגיש שהחיים שלנו פחות מעניינים ויוצר ״נורמה״ לא מציאותית.</w:t>
      </w:r>
    </w:p>
    <w:p>
      <w:pPr>
        <w:bidi w:val="1"/>
        <w:spacing w:after="40" w:before="0"/>
      </w:pPr>
      <w:r>
        <w:rPr>
          <w:rFonts w:ascii="Arial" w:hAnsi="Arial" w:cs="Arial"/>
          <w:b/>
          <w:color w:val="C2417A"/>
          <w:sz w:val="17"/>
          <w:rtl w:val="1"/>
          <w:szCs w:val="17"/>
          <w:bCs/>
        </w:rPr>
        <w:t xml:space="preserve">6. (מונח) הסבירו את ההבדל בין ״לצפות במשהו״ לבין ״לתת לו לצפות בך״ (פסקה ז׳). מה המונח ״צופה ביקורתי״ מוסיף? · </w:t>
      </w:r>
      <w:r>
        <w:rPr>
          <w:rFonts w:ascii="Arial" w:hAnsi="Arial" w:cs="Arial"/>
          <w:b w:val="0"/>
          <w:sz w:val="17"/>
          <w:rtl w:val="1"/>
          <w:szCs w:val="17"/>
        </w:rPr>
        <w:t>לצפות – בחירה פעילה, עם שאלות ומחשבה; לתת לו לצפות בך – להיות פסיבי, נשלט, ״נצפה״ ומושפע בלי לשים לב. צופה ביקורתי נהנה אבל שואל מי כתב, מה רוצים שירגיש ומה הושאר בחוץ.</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(״מה הסדרות מלמדות בשקט״, השפעה על השפה, צוק תלוי, הכללים של הכותב).</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סדרה או סרט שאתם אוהבים (בלי לכתוב את השם). ענו בפסקה על שלוש השאלות של הכותב: מה רוצים שארגיש? מי חסר? מה השפיע עליי? · </w:t>
      </w:r>
      <w:r>
        <w:rPr>
          <w:rFonts w:ascii="Arial" w:hAnsi="Arial" w:cs="Arial"/>
          <w:b w:val="0"/>
          <w:sz w:val="17"/>
          <w:rtl w:val="1"/>
          <w:szCs w:val="17"/>
        </w:rPr>
        <w:t>תשובה לשלוש השאלות, דוגמה מפורטת, עמדה אישית מנומקת.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עוד פרק אחד, ועוד אחד…</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סדרות טלוויזיה ותוכניות סטרימינג הן חלק גדול מהשיחה בכיתה ובבית. האם הן רק בידור, או שהן מעצבות את הדרך שבה אנחנו רואים את העולם? בטור שלפניכם כותב תלמיד ט׳ על מה שגילה כשהתחיל לצפות ״בעיניים פקוחות״.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עוד פרק אחד, ועוד אחד…</w:t>
            </w:r>
          </w:p>
          <w:p>
            <w:pPr>
              <w:bidi w:val="1"/>
            </w:pPr>
            <w:r>
              <w:rPr>
                <w:rFonts w:ascii="Arial" w:hAnsi="Arial" w:cs="Arial"/>
                <w:b/>
                <w:color w:val="2B8F86"/>
                <w:sz w:val="20"/>
                <w:rtl w:val="1"/>
                <w:szCs w:val="20"/>
                <w:bCs/>
              </w:rPr>
              <w:t>לילה של פרקים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הייתה אחת בלילה, ואני אמרתי לעצמי ״עוד פרק אחד״ בפעם השלישית. המסך הציע לי את הפרק הבא עוד לפני שהקודם נגמר, הספירה לאחור רצה – עשר, תשע, שמונה – ואני לא לחצתי על כלום. פשוט נתתי לזה לקרות. למחרת, בשיעור מתמטיקה, נרדמתי על המחברת. ואז שאלתי את עצמי שאלה שלא שאלתי קודם: מי בעצם מחליט כמה אני צופה – אני, או המסך?</w:t>
            </w:r>
          </w:p>
          <w:p>
            <w:pPr>
              <w:bidi w:val="1"/>
            </w:pPr>
            <w:r>
              <w:rPr>
                <w:rFonts w:ascii="Arial" w:hAnsi="Arial" w:cs="Arial"/>
                <w:b/>
                <w:color w:val="2B8F86"/>
                <w:sz w:val="20"/>
                <w:rtl w:val="1"/>
                <w:szCs w:val="20"/>
                <w:bCs/>
              </w:rPr>
              <w:t>סדרות הן לא רק בידור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אוהב סדרות. באמת. סדרה טובה יכולה להצחיק, לרגש, ללמד על מקומות ואנשים שלא הכרתי, ולגרום לי לחשוב על שאלות גדולות. בזכות סדרה על בית חולים התחלתי להתעניין ברפואה, ובזכות סדרה היסטורית קראתי ספר שלם על התקופה. אבל ככל שצפיתי יותר, שמתי לב שסדרות לא רק מספרות סיפור. הן גם מלמדות אותנו, בלי שנשים לב, איך ״אמור״ להיראות העולם.</w:t>
            </w:r>
          </w:p>
          <w:p>
            <w:pPr>
              <w:bidi w:val="1"/>
            </w:pPr>
            <w:r>
              <w:rPr>
                <w:rFonts w:ascii="Arial" w:hAnsi="Arial" w:cs="Arial"/>
                <w:b/>
                <w:color w:val="2B8F86"/>
                <w:sz w:val="20"/>
                <w:rtl w:val="1"/>
                <w:szCs w:val="20"/>
                <w:bCs/>
              </w:rPr>
              <w:t>מה הסדרות מלמדות אותנו בשקט</w:t>
            </w:r>
          </w:p>
          <w:p>
            <w:pPr>
              <w:bidi w:val="1"/>
            </w:pPr>
            <w:r>
              <w:rPr>
                <w:rFonts w:ascii="Arial" w:hAnsi="Arial" w:cs="Arial"/>
                <w:b/>
                <w:color w:val="7A5BD6"/>
                <w:sz w:val="20"/>
                <w:rtl w:val="1"/>
                <w:szCs w:val="20"/>
                <w:bCs/>
              </w:rPr>
              <w:t xml:space="preserve">ג.  </w:t>
            </w:r>
            <w:r>
              <w:rPr>
                <w:rFonts w:ascii="Arial" w:hAnsi="Arial" w:cs="Arial"/>
                <w:b w:val="0"/>
                <w:sz w:val="20"/>
                <w:rtl w:val="1"/>
                <w:szCs w:val="20"/>
              </w:rPr>
              <w:t>קחו למשל את בני הנוער בסדרות. כמעט כולם יפים, רזים, עם בגדים יקרים ובית גדול. אף אחד לא נוסע באוטובוס, כמעט אף אחד לא עובד בחופש, ובעיות כסף מופיעות רק כ״עלילה דרמטית״. ובני נוער שלומדים בבית ספר דתי, או שגרים בפריפריה, או שיש להם מוגבלות? כמעט לא קיימים. כשרואים את התמונה הזאת שוב ושוב, היא מתחילה להיראות כמו ״הנורמה״. ואז קל להרגיש שהחיים שלנו פחות מעניינים.</w:t>
            </w:r>
          </w:p>
          <w:p>
            <w:pPr>
              <w:bidi w:val="1"/>
            </w:pPr>
            <w:r>
              <w:rPr>
                <w:rFonts w:ascii="Arial" w:hAnsi="Arial" w:cs="Arial"/>
                <w:b/>
                <w:color w:val="2B8F86"/>
                <w:sz w:val="20"/>
                <w:rtl w:val="1"/>
                <w:szCs w:val="20"/>
                <w:bCs/>
              </w:rPr>
              <w:t>השפה, ההומור והגבולות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השפעה נוספת היא על הדרך שבה אנחנו מדברים זה עם זה. ביטויים מסדרות נכנסים לשפה של הכיתה תוך שבוע. זה יכול להיות מצחיק ויצירתי, אבל לפעמים נכנסים יחד איתם גם הומור משפיל, יחס מזלזל להורים ולמורים, או ״בדיחות״ על אנשים שונים. מה שנראה מגניב על המסך לא תמיד מגניב בחיים, במיוחד כשמי שעומד מולך הוא חבר אמיתי ולא דמות.</w:t>
            </w:r>
          </w:p>
          <w:p>
            <w:pPr>
              <w:bidi w:val="1"/>
            </w:pPr>
            <w:r>
              <w:rPr>
                <w:rFonts w:ascii="Arial" w:hAnsi="Arial" w:cs="Arial"/>
                <w:b/>
                <w:color w:val="2B8F86"/>
                <w:sz w:val="20"/>
                <w:rtl w:val="1"/>
                <w:szCs w:val="20"/>
                <w:bCs/>
              </w:rPr>
              <w:t>למה קשה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ולגבי ״עוד פרק אחד״ – זה לא מקרה. הסדרות בנויות כך שכל פרק נגמר במתח – ״צוק תלוי״, כמו שקוראים לזה – כדי שנרצה לדעת מה הלאה. השירותים מפעילים את הפרק הבא אוטומטית, ממליצים על סדרות דומות לפי מה שראינו, ושולחים התראות. כל זה נועד לשמור עלינו מול המסך כמה שיותר זמן. זה לא אומר שמישהו ״רע״, אבל כדאי לדעת שהמשחק לא לגמרי הוגן.</w:t>
            </w:r>
          </w:p>
          <w:p>
            <w:pPr>
              <w:bidi w:val="1"/>
            </w:pPr>
            <w:r>
              <w:rPr>
                <w:rFonts w:ascii="Arial" w:hAnsi="Arial" w:cs="Arial"/>
                <w:b/>
                <w:color w:val="2B8F86"/>
                <w:sz w:val="20"/>
                <w:rtl w:val="1"/>
                <w:szCs w:val="20"/>
                <w:bCs/>
              </w:rPr>
              <w:t>הכללים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אז לא הפסקתי לצפות. אבל קבעתי לעצמי כמה כללים. הראשון: אני מחליט מראש כמה פרקים, וכשהם נגמרים – אני כותב לעצמי שורה על מה שראיתי, לפני שאני לוחץ שוב. השני: מדי פעם אני שואל ״מי חסר בסדרה הזאת?״ – ומחפש סדרות שמראות אנשים אחרים. השלישי: אני מכבה את ההפעלה האוטומטית. זה נשמע קטן, אבל ההבדל עצום: פתאום אני זה שבוחר.</w:t>
            </w:r>
          </w:p>
          <w:p>
            <w:pPr>
              <w:bidi w:val="1"/>
            </w:pPr>
            <w:r>
              <w:rPr>
                <w:rFonts w:ascii="Arial" w:hAnsi="Arial" w:cs="Arial"/>
                <w:b/>
                <w:color w:val="2B8F86"/>
                <w:sz w:val="20"/>
                <w:rtl w:val="1"/>
                <w:szCs w:val="20"/>
                <w:bCs/>
              </w:rPr>
              <w:t>צופים, לא נצפים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אני לא חושב שצריך לפחד מסדרות. אני חושב שצריך לצפות בהן כמו שקוראים ספר טוב בשיעור ספרות: ליהנות, ולשאול שאלות. מי כתב את זה? מה הוא רוצה שארגיש? מה הוא השאיר בחוץ? כשאני שואל את השאלות האלה, אני כבר לא רק קהל. אני צופה. ויש הבדל גדול בין לצפות במשהו לבין לתת לו לצפות בך.</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סטרימינג – צפייה בסרטים ובסדרות דרך האינטרנט, מתי שרוצים · לעצב – לתת צורה, להשפיע על איך משהו נראה · פריפריה – אזורים רחוקים ממרכז הארץ · נורמה – מה שנחשב רגיל ומקובל · מזלזל – שלא מכבד · צוק תלוי – סוף של פרק במקום מותח, כדי שנרצה להמשיך · התראות – הודעות קופצות שמזכירות לנו משהו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שני דברים טובים שסדרות עשו לכותב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קבוצות של בני נוער ״כמעט לא קיימות״ בסדרות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דרכים משמשות את שירותי הצפייה כדי ״לשמור עלינו מול המסך״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״המסך הציע לי את הפרק הבא… ואני לא לחצתי על כלום. פשוט נתתי לזה לקרות״?</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דמויות בני הנוער בסדרות לבין בני הנוער במציאות, לפי פסקה ג׳. מה ההשפעה של הפער?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ההבדל בין ״לצפות במשהו״ לבין ״לתת לו לצפות בך״ (פסקה ז׳). מה המונח ״צופה ביקורתי״ מוסיף?</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סדרה או סרט שאתם אוהבים (בלי לכתוב את השם). ענו בפסקה על שלוש השאלות של הכותב: מה רוצים שארגיש? מי חסר? מה השפיע עליי?</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עוד פרק אחד, ועוד אחד…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פרק אחד, ועוד אחד…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